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490"/>
        <w:gridCol w:w="8510"/>
        <w:gridCol w:w="1080"/>
        <w:gridCol w:w="1067"/>
        <w:gridCol w:w="1182"/>
        <w:gridCol w:w="1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1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42"/>
                <w:szCs w:val="42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沛县人大常委会监督县政府2022年民生实事</w:t>
            </w:r>
            <w:r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代表</w:t>
            </w: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票决项目推进安排表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063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实施内容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县人大督办领导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县人大督办工委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正式开办县内高等职业教育</w:t>
            </w:r>
          </w:p>
        </w:tc>
        <w:tc>
          <w:tcPr>
            <w:tcW w:w="8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  <w:t>与徐州生物工程职业技术学院联办沛县分院，招收高职学生1000人以上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  <w:t>湖西职教院一期建成使用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67"/>
              </w:tabs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教育局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孙艳梅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梅良杰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财经工委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中高考成绩领跑徐州各县区</w:t>
            </w:r>
          </w:p>
        </w:tc>
        <w:tc>
          <w:tcPr>
            <w:tcW w:w="8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继续深化教育改革，切实提高内涵建设,中高考成绩领跑徐州各县区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创建完成汤沐初中、体育中学2所义务教育现代化标准学校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矿区一中创成三星级普通高中，汉源高中建成使用，张寨、湖西高中迁入新址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招聘教师500名，培训教师24600人次以上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  <w:t>教育局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孙艳梅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梅良杰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财经工委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建成老年大学和青少年活动中心</w:t>
            </w:r>
          </w:p>
        </w:tc>
        <w:tc>
          <w:tcPr>
            <w:tcW w:w="8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在新老城区新创办2-3所老年大学，同步建设一处青少年活动中心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  <w:t>景区管理处、教育局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朱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徐正冲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人代工委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人民医院急救服务能力走在全市县区前列</w:t>
            </w:r>
          </w:p>
        </w:tc>
        <w:tc>
          <w:tcPr>
            <w:tcW w:w="8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改造完成3000平方米急救区域，配套相关设施设备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完善胸痛、卒中、创伤、危重症新生儿和孕产妇救治“五大中心”，建成为区域医疗救治中心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完成院前智慧急救系统等信息化建设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组建不低于50人的急诊急救专业医护队伍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  <w:t>人民医院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冯文勇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徐正冲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农经工委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疫情防控能力走在全市前列</w:t>
            </w:r>
          </w:p>
        </w:tc>
        <w:tc>
          <w:tcPr>
            <w:tcW w:w="8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在公共场所、基层医疗机构配备280台AED，提高应急救治能力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完善卫生健康及养护一体化平台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配备核酸采样、检测一体车、消杀车、巡回接种车，配置消杀机器人40台，全面提升疫情防控应急处置能力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  <w:t>卫健委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冯文勇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徐正冲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农经工委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全县城乡公交一体化水平明显提升</w:t>
            </w:r>
          </w:p>
        </w:tc>
        <w:tc>
          <w:tcPr>
            <w:tcW w:w="8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新辟或优化完成公交线路4条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新建、改建完成农村公路40公里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完成农村道路黑化路面30公里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改造完成农村危桥15座、道路安防工程100公里、县道大中修15公里（以省批计划为准）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57"/>
              </w:tabs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交运局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仝玉彪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内司工委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提高困难群众救助标准</w:t>
            </w:r>
          </w:p>
        </w:tc>
        <w:tc>
          <w:tcPr>
            <w:tcW w:w="8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城乡居民养老保险基础养老金由每人每月194元调整至每人每月197元；就业困难人员根据个人社保缴费金额的50%补贴；建档困难职工、困难劳模、城乡低保户、困境儿童、残疾人、困难学生等群体每年按照省市政府文件要求提标救助；未领取民政救助的事实孤儿按照每人每月600元补助；精神障碍患者监护人按照每人每年90元保费投保；按照实际报销人数拨付医保基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  <w:t>政法委、人社局、医保局、教育局、民政局、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  <w:t>工会妇联、残联、团委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冯文勇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仝玉彪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内司工委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改造老旧小区及商服设施20万平方米以上</w:t>
            </w:r>
          </w:p>
        </w:tc>
        <w:tc>
          <w:tcPr>
            <w:tcW w:w="8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满足四个条件的老旧小区实施外立面、雨污分流、停车位、充电桩、供气、飞线治理、三网入地、绿化补植、健身设施等提升改造，改造面积20万平方米以上，对有条件的老旧小区安装电梯，改善居民居住生活环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提升改造商都农贸市场，改造面积约1万平方米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42"/>
              </w:tabs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住建局、商务局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贺伟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事业工委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建成城区食品小作坊集中加工区</w:t>
            </w:r>
          </w:p>
        </w:tc>
        <w:tc>
          <w:tcPr>
            <w:tcW w:w="8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在领创农博会建成2000平方米食品小作坊集中区，加大小作坊提档升级力度，培育4家名特优食品小作坊，开展从业人员培训、食品小作坊风险排查、肉类食品加工小作坊专项整治等，小作坊加工食品抽检率80%以上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  <w:t>市场监管局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李晓青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贺伟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事业工委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全县新增公园游园面积130万平方米以上方米以上</w:t>
            </w:r>
          </w:p>
        </w:tc>
        <w:tc>
          <w:tcPr>
            <w:tcW w:w="8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  <w:t>新建、改建完成“一水一廊”生态修复、滨河公园正阳桥至东环路北岸段、郊野公园樊哙路至南环路段等，建设游园步道、亲水平台等基础设施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  <w:t>园林服务中心、兴田公司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仝玉彪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内司工委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全县新增文体活动场所100处以上</w:t>
            </w:r>
          </w:p>
        </w:tc>
        <w:tc>
          <w:tcPr>
            <w:tcW w:w="8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打造省“最美公共文化空间”试点（文化馆、图书馆、博物馆），创成“最美公共文化空间”3个，建成汉风小剧场11个，改造完成煤电公司体育场4个篮球场等设施，配建全民健身设施70处以上，新增文化体育活动面积50万平方米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  <w:t>文体广旅局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朱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贺伟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事业工委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城区污水处理效能明显提升</w:t>
            </w:r>
          </w:p>
        </w:tc>
        <w:tc>
          <w:tcPr>
            <w:tcW w:w="8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改造完成滨河南路雨污水管网6公里，供水管网3.1公里，中水管网3.5公里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对城区200公里市政雨污水管网进行清淤检测，实施雨污混流小区控源截污，建设完成汤沐路片区3.53平方公里达标区，建设8座分布式污水处理站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  <w:t>水务局、生态环境局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朱信勇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贺伟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事业工委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美丽幸福河湖建设</w:t>
            </w:r>
          </w:p>
        </w:tc>
        <w:tc>
          <w:tcPr>
            <w:tcW w:w="8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为深入贯彻落实习近平总书记视察江苏重要指示精神和建设“造福人民的幸福河”伟大号召，严格落实省、市2021年第1号总河长令，县委县政府决定在全县组织开展美丽幸福河湖建设，实现“河安湖晏、水清岸绿、鱼翔浅底、文昌人和”的幸福河湖面貌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  <w:t>水务局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朱信勇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徐正冲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农经工委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完成村内道路硬化200公里以上</w:t>
            </w:r>
          </w:p>
        </w:tc>
        <w:tc>
          <w:tcPr>
            <w:tcW w:w="8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完成“户户通”村内道路硬化200公里、村内主干道43公里以上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  <w:t>农业农村局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朱信勇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梅良杰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财经工委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全县村社党群服务中心全部达标</w:t>
            </w:r>
          </w:p>
        </w:tc>
        <w:tc>
          <w:tcPr>
            <w:tcW w:w="8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新建、扩建、改建完成全县38个“最小最差”村社党群服务中心，确保每个党群服务中心面积不低于600平方米，整合医疗、金融、养老等资源力量，线上线下进驻党群服务中心，群众满意度达90%以上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  <w:t>组织部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张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毅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徐正冲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人代工委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实现村居数字阅读全覆盖</w:t>
            </w:r>
          </w:p>
        </w:tc>
        <w:tc>
          <w:tcPr>
            <w:tcW w:w="8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实施乡村数字阅读战略，为全县农家书屋、社区书房购置有声图书墙、电子阅览器等电子阅读设施，增加数字化阅读设施和服务供给，为提高农民素质，促进农民增收、农业增效、农村发展提供智力支持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  <w:t>宣传部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赵士鹏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徐正冲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人代工委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YWUyZjM3NmUyM2IxNWEzNzAzMzNlYzFlMmFhNWQifQ=="/>
  </w:docVars>
  <w:rsids>
    <w:rsidRoot w:val="5F0559C3"/>
    <w:rsid w:val="5F05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4"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2022-07-14T09:02:00Z</dcterms:created>
  <dc:creator>1416405204</dc:creator>
  <cp:lastModifiedBy>1416405204</cp:lastModifiedBy>
  <dcterms:modified xsi:type="dcterms:W3CDTF">2022-07-14T09:03:05Z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657FF7D1F1994B7E9C45061E260C9C5E</vt:lpwstr>
  </property>
</Properties>
</file>